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F8" w:rsidRPr="009060E8" w:rsidRDefault="00747EF8" w:rsidP="009060E8">
      <w:pPr>
        <w:pStyle w:val="a4"/>
        <w:jc w:val="both"/>
        <w:rPr>
          <w:b/>
          <w:sz w:val="20"/>
          <w:szCs w:val="20"/>
        </w:rPr>
      </w:pPr>
    </w:p>
    <w:p w:rsidR="0097243A" w:rsidRPr="009060E8" w:rsidRDefault="0097243A" w:rsidP="009060E8">
      <w:pPr>
        <w:pStyle w:val="a4"/>
        <w:jc w:val="center"/>
        <w:rPr>
          <w:b/>
          <w:sz w:val="20"/>
          <w:szCs w:val="20"/>
        </w:rPr>
      </w:pPr>
      <w:r w:rsidRPr="009060E8">
        <w:rPr>
          <w:b/>
          <w:sz w:val="20"/>
          <w:szCs w:val="20"/>
        </w:rPr>
        <w:t>ПРЕСС-РЕЛИЗ</w:t>
      </w:r>
    </w:p>
    <w:p w:rsidR="0097243A" w:rsidRPr="009060E8" w:rsidRDefault="0097243A" w:rsidP="009060E8">
      <w:pPr>
        <w:pStyle w:val="a4"/>
        <w:jc w:val="center"/>
        <w:rPr>
          <w:b/>
          <w:sz w:val="20"/>
          <w:szCs w:val="20"/>
        </w:rPr>
      </w:pPr>
    </w:p>
    <w:p w:rsidR="001A76B7" w:rsidRPr="009060E8" w:rsidRDefault="00DA45B7" w:rsidP="00DA45B7">
      <w:pPr>
        <w:pStyle w:val="a4"/>
        <w:jc w:val="center"/>
        <w:rPr>
          <w:b/>
          <w:sz w:val="20"/>
          <w:szCs w:val="20"/>
        </w:rPr>
      </w:pPr>
      <w:r>
        <w:rPr>
          <w:b/>
          <w:sz w:val="20"/>
          <w:szCs w:val="20"/>
        </w:rPr>
        <w:t xml:space="preserve">Миграция и денежные переводы – как возможность для адаптации к изменению климата </w:t>
      </w:r>
      <w:r w:rsidR="0095048E">
        <w:rPr>
          <w:b/>
          <w:sz w:val="20"/>
          <w:szCs w:val="20"/>
        </w:rPr>
        <w:t>в Таджикистане</w:t>
      </w:r>
    </w:p>
    <w:p w:rsidR="0069472F" w:rsidRDefault="00F63033" w:rsidP="0069472F">
      <w:pPr>
        <w:pStyle w:val="a4"/>
        <w:spacing w:before="240"/>
        <w:jc w:val="both"/>
        <w:rPr>
          <w:b/>
          <w:color w:val="0D0D0D" w:themeColor="text1" w:themeTint="F2"/>
          <w:sz w:val="20"/>
          <w:szCs w:val="20"/>
          <w:shd w:val="clear" w:color="auto" w:fill="FFFFFF"/>
        </w:rPr>
      </w:pPr>
      <w:r w:rsidRPr="00B159AB">
        <w:rPr>
          <w:b/>
          <w:color w:val="0D0D0D" w:themeColor="text1" w:themeTint="F2"/>
          <w:sz w:val="20"/>
          <w:szCs w:val="20"/>
          <w:shd w:val="clear" w:color="auto" w:fill="FFFFFF"/>
        </w:rPr>
        <w:t>31 марта</w:t>
      </w:r>
      <w:r w:rsidR="00844321">
        <w:rPr>
          <w:b/>
          <w:color w:val="0D0D0D" w:themeColor="text1" w:themeTint="F2"/>
          <w:sz w:val="20"/>
          <w:szCs w:val="20"/>
          <w:shd w:val="clear" w:color="auto" w:fill="FFFFFF"/>
        </w:rPr>
        <w:t xml:space="preserve"> 2016 года в</w:t>
      </w:r>
      <w:r w:rsidRPr="00B159AB">
        <w:rPr>
          <w:b/>
          <w:color w:val="0D0D0D" w:themeColor="text1" w:themeTint="F2"/>
          <w:sz w:val="20"/>
          <w:szCs w:val="20"/>
          <w:shd w:val="clear" w:color="auto" w:fill="FFFFFF"/>
        </w:rPr>
        <w:t xml:space="preserve"> Душанбе пройдет Национальный семинар «ОБЪЕДИНЯЯ УСИЛИЯ НАУКИ И РАЗВИТИЯ: Продвижение возможностей миграции и климатически-устойчивого будущего в Таджикистане»</w:t>
      </w:r>
      <w:r w:rsidR="00B159AB" w:rsidRPr="00B159AB">
        <w:rPr>
          <w:b/>
          <w:color w:val="0D0D0D" w:themeColor="text1" w:themeTint="F2"/>
          <w:sz w:val="20"/>
          <w:szCs w:val="20"/>
          <w:shd w:val="clear" w:color="auto" w:fill="FFFFFF"/>
        </w:rPr>
        <w:t>.</w:t>
      </w:r>
      <w:r w:rsidR="0028289B" w:rsidRPr="00B159AB">
        <w:rPr>
          <w:b/>
          <w:color w:val="0D0D0D" w:themeColor="text1" w:themeTint="F2"/>
          <w:sz w:val="20"/>
          <w:szCs w:val="20"/>
          <w:shd w:val="clear" w:color="auto" w:fill="FFFFFF"/>
        </w:rPr>
        <w:t xml:space="preserve"> </w:t>
      </w:r>
      <w:r w:rsidR="00844321">
        <w:rPr>
          <w:b/>
          <w:color w:val="0D0D0D" w:themeColor="text1" w:themeTint="F2"/>
          <w:sz w:val="20"/>
          <w:szCs w:val="20"/>
          <w:shd w:val="clear" w:color="auto" w:fill="FFFFFF"/>
        </w:rPr>
        <w:t>Мероприятие</w:t>
      </w:r>
      <w:r w:rsidR="00B159AB" w:rsidRPr="00B159AB">
        <w:rPr>
          <w:b/>
          <w:color w:val="0D0D0D" w:themeColor="text1" w:themeTint="F2"/>
          <w:sz w:val="20"/>
          <w:szCs w:val="20"/>
          <w:shd w:val="clear" w:color="auto" w:fill="FFFFFF"/>
        </w:rPr>
        <w:t xml:space="preserve"> пройдет </w:t>
      </w:r>
      <w:r w:rsidRPr="00B159AB">
        <w:rPr>
          <w:b/>
          <w:color w:val="0D0D0D" w:themeColor="text1" w:themeTint="F2"/>
          <w:sz w:val="20"/>
          <w:szCs w:val="20"/>
          <w:shd w:val="clear" w:color="auto" w:fill="FFFFFF"/>
        </w:rPr>
        <w:t>в рамках исследовательского проекта «Миграция, денежные переводы, адаптация и устойчивость к изменению климата в засушливых и полузасушливых регионах Сенегала и Таджикистана»</w:t>
      </w:r>
      <w:r w:rsidR="00B159AB" w:rsidRPr="00B159AB">
        <w:rPr>
          <w:b/>
          <w:color w:val="0D0D0D" w:themeColor="text1" w:themeTint="F2"/>
          <w:sz w:val="20"/>
          <w:szCs w:val="20"/>
          <w:shd w:val="clear" w:color="auto" w:fill="FFFFFF"/>
        </w:rPr>
        <w:t xml:space="preserve">, поддерживаемого </w:t>
      </w:r>
      <w:proofErr w:type="spellStart"/>
      <w:r w:rsidR="00B159AB" w:rsidRPr="00B159AB">
        <w:rPr>
          <w:b/>
          <w:color w:val="0D0D0D" w:themeColor="text1" w:themeTint="F2"/>
          <w:sz w:val="20"/>
          <w:szCs w:val="20"/>
        </w:rPr>
        <w:t>многострановой</w:t>
      </w:r>
      <w:proofErr w:type="spellEnd"/>
      <w:r w:rsidR="00B159AB" w:rsidRPr="00B159AB">
        <w:rPr>
          <w:b/>
          <w:color w:val="0D0D0D" w:themeColor="text1" w:themeTint="F2"/>
          <w:sz w:val="20"/>
          <w:szCs w:val="20"/>
        </w:rPr>
        <w:t xml:space="preserve"> инициативой </w:t>
      </w:r>
      <w:r w:rsidR="00B159AB" w:rsidRPr="00B159AB">
        <w:rPr>
          <w:b/>
          <w:color w:val="0D0D0D" w:themeColor="text1" w:themeTint="F2"/>
          <w:sz w:val="20"/>
          <w:szCs w:val="20"/>
          <w:lang w:val="en-US"/>
        </w:rPr>
        <w:t>PRISE</w:t>
      </w:r>
      <w:r w:rsidR="00B159AB" w:rsidRPr="00B159AB">
        <w:rPr>
          <w:b/>
          <w:color w:val="0D0D0D" w:themeColor="text1" w:themeTint="F2"/>
          <w:sz w:val="20"/>
          <w:szCs w:val="20"/>
        </w:rPr>
        <w:t xml:space="preserve"> </w:t>
      </w:r>
      <w:r w:rsidR="00B159AB" w:rsidRPr="00B159AB">
        <w:rPr>
          <w:rFonts w:cs="Calibri"/>
          <w:b/>
          <w:color w:val="0D0D0D" w:themeColor="text1" w:themeTint="F2"/>
          <w:sz w:val="20"/>
          <w:szCs w:val="20"/>
        </w:rPr>
        <w:t>“</w:t>
      </w:r>
      <w:r w:rsidR="00B159AB" w:rsidRPr="00B159AB">
        <w:rPr>
          <w:rFonts w:cs="Calibri"/>
          <w:b/>
          <w:color w:val="0D0D0D" w:themeColor="text1" w:themeTint="F2"/>
          <w:sz w:val="20"/>
          <w:szCs w:val="20"/>
          <w:lang w:val="en-US"/>
        </w:rPr>
        <w:t>Pathways</w:t>
      </w:r>
      <w:r w:rsidR="00B159AB" w:rsidRPr="00B159AB">
        <w:rPr>
          <w:rFonts w:cs="Calibri"/>
          <w:b/>
          <w:color w:val="0D0D0D" w:themeColor="text1" w:themeTint="F2"/>
          <w:sz w:val="20"/>
          <w:szCs w:val="20"/>
        </w:rPr>
        <w:t xml:space="preserve"> </w:t>
      </w:r>
      <w:r w:rsidR="00B159AB" w:rsidRPr="00B159AB">
        <w:rPr>
          <w:rFonts w:cs="Calibri"/>
          <w:b/>
          <w:color w:val="0D0D0D" w:themeColor="text1" w:themeTint="F2"/>
          <w:sz w:val="20"/>
          <w:szCs w:val="20"/>
          <w:lang w:val="en-US"/>
        </w:rPr>
        <w:t>to</w:t>
      </w:r>
      <w:r w:rsidR="00B159AB" w:rsidRPr="00B159AB">
        <w:rPr>
          <w:rFonts w:cs="Calibri"/>
          <w:b/>
          <w:color w:val="0D0D0D" w:themeColor="text1" w:themeTint="F2"/>
          <w:sz w:val="20"/>
          <w:szCs w:val="20"/>
        </w:rPr>
        <w:t xml:space="preserve"> </w:t>
      </w:r>
      <w:r w:rsidR="00B159AB" w:rsidRPr="00B159AB">
        <w:rPr>
          <w:rFonts w:cs="Calibri"/>
          <w:b/>
          <w:color w:val="0D0D0D" w:themeColor="text1" w:themeTint="F2"/>
          <w:sz w:val="20"/>
          <w:szCs w:val="20"/>
          <w:lang w:val="en-US"/>
        </w:rPr>
        <w:t>Resilience</w:t>
      </w:r>
      <w:r w:rsidR="00B159AB" w:rsidRPr="00B159AB">
        <w:rPr>
          <w:rFonts w:cs="Calibri"/>
          <w:b/>
          <w:color w:val="0D0D0D" w:themeColor="text1" w:themeTint="F2"/>
          <w:sz w:val="20"/>
          <w:szCs w:val="20"/>
        </w:rPr>
        <w:t xml:space="preserve"> </w:t>
      </w:r>
      <w:r w:rsidR="00B159AB" w:rsidRPr="00B159AB">
        <w:rPr>
          <w:rFonts w:cs="Calibri"/>
          <w:b/>
          <w:color w:val="0D0D0D" w:themeColor="text1" w:themeTint="F2"/>
          <w:sz w:val="20"/>
          <w:szCs w:val="20"/>
          <w:lang w:val="en-US"/>
        </w:rPr>
        <w:t>in</w:t>
      </w:r>
      <w:r w:rsidR="00B159AB" w:rsidRPr="00B159AB">
        <w:rPr>
          <w:rFonts w:cs="Calibri"/>
          <w:b/>
          <w:color w:val="0D0D0D" w:themeColor="text1" w:themeTint="F2"/>
          <w:sz w:val="20"/>
          <w:szCs w:val="20"/>
        </w:rPr>
        <w:t xml:space="preserve"> </w:t>
      </w:r>
      <w:r w:rsidR="00B159AB" w:rsidRPr="00B159AB">
        <w:rPr>
          <w:rFonts w:cs="Calibri"/>
          <w:b/>
          <w:color w:val="0D0D0D" w:themeColor="text1" w:themeTint="F2"/>
          <w:sz w:val="20"/>
          <w:szCs w:val="20"/>
          <w:lang w:val="en-US"/>
        </w:rPr>
        <w:t>Semi</w:t>
      </w:r>
      <w:r w:rsidR="00B159AB" w:rsidRPr="00B159AB">
        <w:rPr>
          <w:rFonts w:cs="Calibri"/>
          <w:b/>
          <w:color w:val="0D0D0D" w:themeColor="text1" w:themeTint="F2"/>
          <w:sz w:val="20"/>
          <w:szCs w:val="20"/>
        </w:rPr>
        <w:t>-</w:t>
      </w:r>
      <w:r w:rsidR="00B159AB" w:rsidRPr="00B159AB">
        <w:rPr>
          <w:rFonts w:cs="Calibri"/>
          <w:b/>
          <w:color w:val="0D0D0D" w:themeColor="text1" w:themeTint="F2"/>
          <w:sz w:val="20"/>
          <w:szCs w:val="20"/>
          <w:lang w:val="en-US"/>
        </w:rPr>
        <w:t>Arid</w:t>
      </w:r>
      <w:r w:rsidR="00B159AB" w:rsidRPr="00B159AB">
        <w:rPr>
          <w:rFonts w:cs="Calibri"/>
          <w:b/>
          <w:color w:val="0D0D0D" w:themeColor="text1" w:themeTint="F2"/>
          <w:sz w:val="20"/>
          <w:szCs w:val="20"/>
        </w:rPr>
        <w:t xml:space="preserve"> </w:t>
      </w:r>
      <w:r w:rsidR="00B159AB" w:rsidRPr="00B159AB">
        <w:rPr>
          <w:rFonts w:cs="Calibri"/>
          <w:b/>
          <w:color w:val="0D0D0D" w:themeColor="text1" w:themeTint="F2"/>
          <w:sz w:val="20"/>
          <w:szCs w:val="20"/>
          <w:lang w:val="en-US"/>
        </w:rPr>
        <w:t>Economies</w:t>
      </w:r>
      <w:r w:rsidR="00844321">
        <w:rPr>
          <w:rFonts w:cs="Calibri"/>
          <w:b/>
          <w:color w:val="0D0D0D" w:themeColor="text1" w:themeTint="F2"/>
          <w:sz w:val="20"/>
          <w:szCs w:val="20"/>
        </w:rPr>
        <w:t>”</w:t>
      </w:r>
      <w:r w:rsidR="00B159AB" w:rsidRPr="00B159AB">
        <w:rPr>
          <w:rFonts w:cs="Calibri"/>
          <w:b/>
          <w:color w:val="0D0D0D" w:themeColor="text1" w:themeTint="F2"/>
          <w:sz w:val="20"/>
          <w:szCs w:val="20"/>
        </w:rPr>
        <w:t xml:space="preserve"> и осуществляемой РЭЦЦА. </w:t>
      </w:r>
    </w:p>
    <w:p w:rsidR="0069472F" w:rsidRDefault="0069472F" w:rsidP="0069472F">
      <w:pPr>
        <w:pStyle w:val="a4"/>
        <w:spacing w:before="240"/>
        <w:jc w:val="both"/>
        <w:rPr>
          <w:b/>
          <w:color w:val="0D0D0D" w:themeColor="text1" w:themeTint="F2"/>
          <w:sz w:val="20"/>
          <w:szCs w:val="20"/>
          <w:shd w:val="clear" w:color="auto" w:fill="FFFFFF"/>
        </w:rPr>
      </w:pPr>
      <w:r w:rsidRPr="0069472F">
        <w:rPr>
          <w:color w:val="222222"/>
          <w:sz w:val="20"/>
          <w:szCs w:val="20"/>
          <w:shd w:val="clear" w:color="auto" w:fill="FFFFFF"/>
        </w:rPr>
        <w:t xml:space="preserve">Одной из глобальных проблем человечества является изменение климата, необратимые последствия которого уже </w:t>
      </w:r>
      <w:r w:rsidR="00844321">
        <w:rPr>
          <w:color w:val="222222"/>
          <w:sz w:val="20"/>
          <w:szCs w:val="20"/>
          <w:shd w:val="clear" w:color="auto" w:fill="FFFFFF"/>
        </w:rPr>
        <w:t>наблюдаются во многих странах, а</w:t>
      </w:r>
      <w:r w:rsidRPr="0069472F">
        <w:rPr>
          <w:color w:val="222222"/>
          <w:sz w:val="20"/>
          <w:szCs w:val="20"/>
          <w:shd w:val="clear" w:color="auto" w:fill="FFFFFF"/>
        </w:rPr>
        <w:t xml:space="preserve"> особенно в засушл</w:t>
      </w:r>
      <w:r w:rsidR="00844321">
        <w:rPr>
          <w:color w:val="222222"/>
          <w:sz w:val="20"/>
          <w:szCs w:val="20"/>
          <w:shd w:val="clear" w:color="auto" w:fill="FFFFFF"/>
        </w:rPr>
        <w:t>ивых и полузасушливых регионах и Таджикистан</w:t>
      </w:r>
      <w:r w:rsidRPr="0069472F">
        <w:rPr>
          <w:color w:val="222222"/>
          <w:sz w:val="20"/>
          <w:szCs w:val="20"/>
          <w:shd w:val="clear" w:color="auto" w:fill="FFFFFF"/>
        </w:rPr>
        <w:t xml:space="preserve"> не является исключением. По оценкам экспертов, </w:t>
      </w:r>
      <w:r w:rsidR="00844321">
        <w:rPr>
          <w:color w:val="222222"/>
          <w:sz w:val="20"/>
          <w:szCs w:val="20"/>
          <w:shd w:val="clear" w:color="auto" w:fill="FFFFFF"/>
        </w:rPr>
        <w:t>Таджикистан</w:t>
      </w:r>
      <w:r w:rsidRPr="0069472F">
        <w:rPr>
          <w:color w:val="222222"/>
          <w:sz w:val="20"/>
          <w:szCs w:val="20"/>
          <w:shd w:val="clear" w:color="auto" w:fill="FFFFFF"/>
        </w:rPr>
        <w:t xml:space="preserve"> </w:t>
      </w:r>
      <w:r w:rsidR="00B159AB" w:rsidRPr="0069472F">
        <w:rPr>
          <w:color w:val="222222"/>
          <w:sz w:val="20"/>
          <w:szCs w:val="20"/>
          <w:shd w:val="clear" w:color="auto" w:fill="FFFFFF"/>
        </w:rPr>
        <w:t xml:space="preserve">является </w:t>
      </w:r>
      <w:r>
        <w:rPr>
          <w:color w:val="222222"/>
          <w:sz w:val="20"/>
          <w:szCs w:val="20"/>
          <w:shd w:val="clear" w:color="auto" w:fill="FFFFFF"/>
        </w:rPr>
        <w:t>самой</w:t>
      </w:r>
      <w:r w:rsidR="00B159AB" w:rsidRPr="0069472F">
        <w:rPr>
          <w:color w:val="222222"/>
          <w:sz w:val="20"/>
          <w:szCs w:val="20"/>
          <w:shd w:val="clear" w:color="auto" w:fill="FFFFFF"/>
        </w:rPr>
        <w:t xml:space="preserve"> уязвимой к последствиям изменения климата по сравнению с другими странами Евразии</w:t>
      </w:r>
      <w:r w:rsidR="00844321">
        <w:rPr>
          <w:color w:val="222222"/>
          <w:sz w:val="20"/>
          <w:szCs w:val="20"/>
          <w:shd w:val="clear" w:color="auto" w:fill="FFFFFF"/>
        </w:rPr>
        <w:t xml:space="preserve"> </w:t>
      </w:r>
      <w:r w:rsidR="00B159AB">
        <w:rPr>
          <w:color w:val="222222"/>
          <w:sz w:val="20"/>
          <w:szCs w:val="20"/>
          <w:shd w:val="clear" w:color="auto" w:fill="FFFFFF"/>
        </w:rPr>
        <w:t xml:space="preserve">и характеризуется сложными социально-экономическими условиями, бедностью и высокой зависимостью от денежных переводов мигрантов. Горный рельеф местности (93% всей территории Таджикистана - горы) обуславливает риск увеличения частоты стихийных бедствий </w:t>
      </w:r>
      <w:r w:rsidR="00844321">
        <w:rPr>
          <w:color w:val="222222"/>
          <w:sz w:val="20"/>
          <w:szCs w:val="20"/>
          <w:shd w:val="clear" w:color="auto" w:fill="FFFFFF"/>
        </w:rPr>
        <w:t>из-за</w:t>
      </w:r>
      <w:r>
        <w:rPr>
          <w:color w:val="222222"/>
          <w:sz w:val="20"/>
          <w:szCs w:val="20"/>
          <w:shd w:val="clear" w:color="auto" w:fill="FFFFFF"/>
        </w:rPr>
        <w:t xml:space="preserve"> </w:t>
      </w:r>
      <w:r w:rsidR="00844321">
        <w:rPr>
          <w:color w:val="222222"/>
          <w:sz w:val="20"/>
          <w:szCs w:val="20"/>
          <w:shd w:val="clear" w:color="auto" w:fill="FFFFFF"/>
        </w:rPr>
        <w:t xml:space="preserve">изменения климата и </w:t>
      </w:r>
      <w:r>
        <w:rPr>
          <w:color w:val="222222"/>
          <w:sz w:val="20"/>
          <w:szCs w:val="20"/>
          <w:shd w:val="clear" w:color="auto" w:fill="FFFFFF"/>
        </w:rPr>
        <w:t>несет в себе</w:t>
      </w:r>
      <w:r w:rsidR="00844321">
        <w:rPr>
          <w:color w:val="222222"/>
          <w:sz w:val="20"/>
          <w:szCs w:val="20"/>
          <w:shd w:val="clear" w:color="auto" w:fill="FFFFFF"/>
        </w:rPr>
        <w:t xml:space="preserve"> большие</w:t>
      </w:r>
      <w:r>
        <w:rPr>
          <w:color w:val="222222"/>
          <w:sz w:val="20"/>
          <w:szCs w:val="20"/>
          <w:shd w:val="clear" w:color="auto" w:fill="FFFFFF"/>
        </w:rPr>
        <w:t xml:space="preserve"> угрозы для продовольственной и энергетической безопасности</w:t>
      </w:r>
      <w:r w:rsidR="00B159AB">
        <w:rPr>
          <w:color w:val="222222"/>
          <w:sz w:val="20"/>
          <w:szCs w:val="20"/>
          <w:shd w:val="clear" w:color="auto" w:fill="FFFFFF"/>
        </w:rPr>
        <w:t>.</w:t>
      </w:r>
    </w:p>
    <w:p w:rsidR="000A21D5" w:rsidRDefault="0095048E" w:rsidP="000A21D5">
      <w:pPr>
        <w:pStyle w:val="a4"/>
        <w:spacing w:before="240"/>
        <w:jc w:val="both"/>
        <w:rPr>
          <w:color w:val="222222"/>
          <w:sz w:val="20"/>
          <w:szCs w:val="20"/>
          <w:shd w:val="clear" w:color="auto" w:fill="FFFFFF"/>
        </w:rPr>
      </w:pPr>
      <w:r w:rsidRPr="0028289B">
        <w:rPr>
          <w:color w:val="222222"/>
          <w:sz w:val="20"/>
          <w:szCs w:val="20"/>
          <w:shd w:val="clear" w:color="auto" w:fill="FFFFFF"/>
        </w:rPr>
        <w:t xml:space="preserve">Наблюдения в настоящее время показывают, что в большинстве </w:t>
      </w:r>
      <w:r w:rsidR="00844321">
        <w:rPr>
          <w:color w:val="222222"/>
          <w:sz w:val="20"/>
          <w:szCs w:val="20"/>
          <w:shd w:val="clear" w:color="auto" w:fill="FFFFFF"/>
        </w:rPr>
        <w:t>случаев</w:t>
      </w:r>
      <w:r w:rsidRPr="0028289B">
        <w:rPr>
          <w:color w:val="222222"/>
          <w:sz w:val="20"/>
          <w:szCs w:val="20"/>
          <w:shd w:val="clear" w:color="auto" w:fill="FFFFFF"/>
        </w:rPr>
        <w:t xml:space="preserve"> денежные переводы мигрантов используются д</w:t>
      </w:r>
      <w:r w:rsidR="0028289B">
        <w:rPr>
          <w:color w:val="222222"/>
          <w:sz w:val="20"/>
          <w:szCs w:val="20"/>
          <w:shd w:val="clear" w:color="auto" w:fill="FFFFFF"/>
        </w:rPr>
        <w:t xml:space="preserve">ля поддержки домашних хозяйств </w:t>
      </w:r>
      <w:r w:rsidRPr="0028289B">
        <w:rPr>
          <w:color w:val="222222"/>
          <w:sz w:val="20"/>
          <w:szCs w:val="20"/>
          <w:shd w:val="clear" w:color="auto" w:fill="FFFFFF"/>
        </w:rPr>
        <w:t xml:space="preserve">и </w:t>
      </w:r>
      <w:r w:rsidR="0069472F">
        <w:rPr>
          <w:color w:val="222222"/>
          <w:sz w:val="20"/>
          <w:szCs w:val="20"/>
          <w:shd w:val="clear" w:color="auto" w:fill="FFFFFF"/>
        </w:rPr>
        <w:t>удовлетворения базовых нужд</w:t>
      </w:r>
      <w:r w:rsidRPr="0028289B">
        <w:rPr>
          <w:color w:val="222222"/>
          <w:sz w:val="20"/>
          <w:szCs w:val="20"/>
          <w:shd w:val="clear" w:color="auto" w:fill="FFFFFF"/>
        </w:rPr>
        <w:t>. Доля денежных переводов также используется для получения дох</w:t>
      </w:r>
      <w:r w:rsidR="00844321">
        <w:rPr>
          <w:color w:val="222222"/>
          <w:sz w:val="20"/>
          <w:szCs w:val="20"/>
          <w:shd w:val="clear" w:color="auto" w:fill="FFFFFF"/>
        </w:rPr>
        <w:t xml:space="preserve">одов и экономических инициатив, такие как </w:t>
      </w:r>
      <w:r w:rsidRPr="0028289B">
        <w:rPr>
          <w:color w:val="222222"/>
          <w:sz w:val="20"/>
          <w:szCs w:val="20"/>
          <w:shd w:val="clear" w:color="auto" w:fill="FFFFFF"/>
        </w:rPr>
        <w:t xml:space="preserve">микро-предприятия, торговля, фермерство, сельское хозяйство и т.д. С другой стороны, есть случаи, когда денежные переводы мигрантов </w:t>
      </w:r>
      <w:r w:rsidR="00713C03">
        <w:rPr>
          <w:color w:val="222222"/>
          <w:sz w:val="20"/>
          <w:szCs w:val="20"/>
          <w:shd w:val="clear" w:color="auto" w:fill="FFFFFF"/>
        </w:rPr>
        <w:t>играют</w:t>
      </w:r>
      <w:r w:rsidRPr="0028289B">
        <w:rPr>
          <w:color w:val="222222"/>
          <w:sz w:val="20"/>
          <w:szCs w:val="20"/>
          <w:shd w:val="clear" w:color="auto" w:fill="FFFFFF"/>
        </w:rPr>
        <w:t xml:space="preserve"> ключевую роль в восстановлени</w:t>
      </w:r>
      <w:r w:rsidR="00713C03">
        <w:rPr>
          <w:color w:val="222222"/>
          <w:sz w:val="20"/>
          <w:szCs w:val="20"/>
          <w:shd w:val="clear" w:color="auto" w:fill="FFFFFF"/>
        </w:rPr>
        <w:t>и</w:t>
      </w:r>
      <w:r w:rsidRPr="0028289B">
        <w:rPr>
          <w:color w:val="222222"/>
          <w:sz w:val="20"/>
          <w:szCs w:val="20"/>
          <w:shd w:val="clear" w:color="auto" w:fill="FFFFFF"/>
        </w:rPr>
        <w:t xml:space="preserve"> поврежденных домохозяйств после стихийных бедствий. </w:t>
      </w:r>
      <w:r w:rsidR="00713C03">
        <w:rPr>
          <w:color w:val="222222"/>
          <w:sz w:val="20"/>
          <w:szCs w:val="20"/>
          <w:shd w:val="clear" w:color="auto" w:fill="FFFFFF"/>
        </w:rPr>
        <w:t>В условиях изменения климата, частота и интенсивность стихийных бедствий будет только ув</w:t>
      </w:r>
      <w:r w:rsidR="00844321">
        <w:rPr>
          <w:color w:val="222222"/>
          <w:sz w:val="20"/>
          <w:szCs w:val="20"/>
          <w:shd w:val="clear" w:color="auto" w:fill="FFFFFF"/>
        </w:rPr>
        <w:t>еличиваться, что подразумевает</w:t>
      </w:r>
      <w:r w:rsidR="00713C03">
        <w:rPr>
          <w:color w:val="222222"/>
          <w:sz w:val="20"/>
          <w:szCs w:val="20"/>
          <w:shd w:val="clear" w:color="auto" w:fill="FFFFFF"/>
        </w:rPr>
        <w:t xml:space="preserve"> больший вклад денежных перев</w:t>
      </w:r>
      <w:r w:rsidR="00844321">
        <w:rPr>
          <w:color w:val="222222"/>
          <w:sz w:val="20"/>
          <w:szCs w:val="20"/>
          <w:shd w:val="clear" w:color="auto" w:fill="FFFFFF"/>
        </w:rPr>
        <w:t xml:space="preserve">одов на восстановление. Однако </w:t>
      </w:r>
      <w:r w:rsidR="00713C03">
        <w:rPr>
          <w:color w:val="222222"/>
          <w:sz w:val="20"/>
          <w:szCs w:val="20"/>
          <w:shd w:val="clear" w:color="auto" w:fill="FFFFFF"/>
        </w:rPr>
        <w:t xml:space="preserve">для того, чтобы избежать эпизодических потоков на краткосрочные меры, необходимо интегрировать ряд мер для усиления государственной политики таким образом, чтобы денежные переводы составляли устойчивую систему частных инвестиций для долгосрочного планирования развития в условиях изменения климата. </w:t>
      </w:r>
    </w:p>
    <w:p w:rsidR="000A21D5" w:rsidRPr="000A21D5" w:rsidRDefault="00713C03" w:rsidP="000A21D5">
      <w:pPr>
        <w:pStyle w:val="a4"/>
        <w:spacing w:before="240"/>
        <w:jc w:val="both"/>
        <w:rPr>
          <w:color w:val="222222"/>
          <w:sz w:val="20"/>
          <w:szCs w:val="20"/>
          <w:shd w:val="clear" w:color="auto" w:fill="FFFFFF"/>
        </w:rPr>
      </w:pPr>
      <w:r w:rsidRPr="000A21D5">
        <w:rPr>
          <w:color w:val="222222"/>
          <w:sz w:val="20"/>
          <w:szCs w:val="20"/>
          <w:shd w:val="clear" w:color="auto" w:fill="FFFFFF"/>
        </w:rPr>
        <w:t xml:space="preserve">В </w:t>
      </w:r>
      <w:r w:rsidR="000A21D5" w:rsidRPr="000A21D5">
        <w:rPr>
          <w:color w:val="222222"/>
          <w:sz w:val="20"/>
          <w:szCs w:val="20"/>
          <w:shd w:val="clear" w:color="auto" w:fill="FFFFFF"/>
        </w:rPr>
        <w:t xml:space="preserve">этом </w:t>
      </w:r>
      <w:r w:rsidRPr="000A21D5">
        <w:rPr>
          <w:color w:val="222222"/>
          <w:sz w:val="20"/>
          <w:szCs w:val="20"/>
          <w:shd w:val="clear" w:color="auto" w:fill="FFFFFF"/>
        </w:rPr>
        <w:t xml:space="preserve">контексте </w:t>
      </w:r>
      <w:r w:rsidR="000D666E" w:rsidRPr="000A21D5">
        <w:rPr>
          <w:color w:val="222222"/>
          <w:sz w:val="20"/>
          <w:szCs w:val="20"/>
          <w:shd w:val="clear" w:color="auto" w:fill="FFFFFF"/>
        </w:rPr>
        <w:t xml:space="preserve">команда РЭЦЦА в сотрудничестве с национальными партнерами в Таджикистане и международными экспертами инициативы </w:t>
      </w:r>
      <w:r w:rsidR="000D666E" w:rsidRPr="000A21D5">
        <w:rPr>
          <w:color w:val="222222"/>
          <w:sz w:val="20"/>
          <w:szCs w:val="20"/>
          <w:shd w:val="clear" w:color="auto" w:fill="FFFFFF"/>
          <w:lang w:val="en-US"/>
        </w:rPr>
        <w:t>PRISE</w:t>
      </w:r>
      <w:r w:rsidR="000D666E" w:rsidRPr="000A21D5">
        <w:rPr>
          <w:color w:val="222222"/>
          <w:sz w:val="20"/>
          <w:szCs w:val="20"/>
          <w:shd w:val="clear" w:color="auto" w:fill="FFFFFF"/>
        </w:rPr>
        <w:t xml:space="preserve">, проводит </w:t>
      </w:r>
      <w:r w:rsidR="000A21D5" w:rsidRPr="000A21D5">
        <w:rPr>
          <w:color w:val="222222"/>
          <w:sz w:val="20"/>
          <w:szCs w:val="20"/>
          <w:shd w:val="clear" w:color="auto" w:fill="FFFFFF"/>
        </w:rPr>
        <w:t>исследование по определению роли мигрантов и вклада частных инвестиций через денежные переводы</w:t>
      </w:r>
      <w:r w:rsidR="004B0D18">
        <w:rPr>
          <w:color w:val="222222"/>
          <w:sz w:val="20"/>
          <w:szCs w:val="20"/>
          <w:shd w:val="clear" w:color="auto" w:fill="FFFFFF"/>
        </w:rPr>
        <w:t>,</w:t>
      </w:r>
      <w:r w:rsidR="000A21D5" w:rsidRPr="000A21D5">
        <w:rPr>
          <w:color w:val="222222"/>
          <w:sz w:val="20"/>
          <w:szCs w:val="20"/>
          <w:shd w:val="clear" w:color="auto" w:fill="FFFFFF"/>
        </w:rPr>
        <w:t xml:space="preserve"> </w:t>
      </w:r>
      <w:r w:rsidR="004B0D18" w:rsidRPr="000A21D5">
        <w:rPr>
          <w:color w:val="222222"/>
          <w:sz w:val="20"/>
          <w:szCs w:val="20"/>
          <w:shd w:val="clear" w:color="auto" w:fill="FFFFFF"/>
        </w:rPr>
        <w:t xml:space="preserve">которые способствуют климатически-устойчивому развитию </w:t>
      </w:r>
      <w:r w:rsidR="000A21D5" w:rsidRPr="000A21D5">
        <w:rPr>
          <w:color w:val="222222"/>
          <w:sz w:val="20"/>
          <w:szCs w:val="20"/>
          <w:shd w:val="clear" w:color="auto" w:fill="FFFFFF"/>
        </w:rPr>
        <w:t>на уровне домохозяйств в</w:t>
      </w:r>
      <w:r w:rsidR="00844321">
        <w:rPr>
          <w:color w:val="222222"/>
          <w:sz w:val="20"/>
          <w:szCs w:val="20"/>
          <w:shd w:val="clear" w:color="auto" w:fill="FFFFFF"/>
        </w:rPr>
        <w:t xml:space="preserve"> Согдийской и </w:t>
      </w:r>
      <w:proofErr w:type="spellStart"/>
      <w:r w:rsidR="00844321">
        <w:rPr>
          <w:color w:val="222222"/>
          <w:sz w:val="20"/>
          <w:szCs w:val="20"/>
          <w:shd w:val="clear" w:color="auto" w:fill="FFFFFF"/>
        </w:rPr>
        <w:t>Хатлонской</w:t>
      </w:r>
      <w:proofErr w:type="spellEnd"/>
      <w:r w:rsidR="00844321">
        <w:rPr>
          <w:color w:val="222222"/>
          <w:sz w:val="20"/>
          <w:szCs w:val="20"/>
          <w:shd w:val="clear" w:color="auto" w:fill="FFFFFF"/>
        </w:rPr>
        <w:t xml:space="preserve"> областях</w:t>
      </w:r>
      <w:r w:rsidR="000A21D5" w:rsidRPr="000A21D5">
        <w:rPr>
          <w:color w:val="222222"/>
          <w:sz w:val="20"/>
          <w:szCs w:val="20"/>
          <w:shd w:val="clear" w:color="auto" w:fill="FFFFFF"/>
        </w:rPr>
        <w:t xml:space="preserve">, а также в пределах Районов Республиканского Подчинения (РРП). </w:t>
      </w:r>
      <w:r w:rsidR="004B0D18">
        <w:rPr>
          <w:color w:val="222222"/>
          <w:sz w:val="20"/>
          <w:szCs w:val="20"/>
          <w:shd w:val="clear" w:color="auto" w:fill="FFFFFF"/>
        </w:rPr>
        <w:t xml:space="preserve">При этом, научно-обоснованный </w:t>
      </w:r>
      <w:r w:rsidR="000A21D5" w:rsidRPr="000A21D5">
        <w:rPr>
          <w:color w:val="222222"/>
          <w:sz w:val="20"/>
          <w:szCs w:val="20"/>
          <w:shd w:val="clear" w:color="auto" w:fill="FFFFFF"/>
        </w:rPr>
        <w:t xml:space="preserve">подход </w:t>
      </w:r>
      <w:r w:rsidR="004B0D18">
        <w:rPr>
          <w:color w:val="222222"/>
          <w:sz w:val="20"/>
          <w:szCs w:val="20"/>
          <w:shd w:val="clear" w:color="auto" w:fill="FFFFFF"/>
        </w:rPr>
        <w:t xml:space="preserve">проекта </w:t>
      </w:r>
      <w:r w:rsidR="000A21D5" w:rsidRPr="000A21D5">
        <w:rPr>
          <w:color w:val="222222"/>
          <w:sz w:val="20"/>
          <w:szCs w:val="20"/>
          <w:shd w:val="clear" w:color="auto" w:fill="FFFFFF"/>
        </w:rPr>
        <w:t xml:space="preserve">является основой для разработки </w:t>
      </w:r>
      <w:r w:rsidR="004B0D18">
        <w:rPr>
          <w:color w:val="222222"/>
          <w:sz w:val="20"/>
          <w:szCs w:val="20"/>
          <w:shd w:val="clear" w:color="auto" w:fill="FFFFFF"/>
        </w:rPr>
        <w:t xml:space="preserve">предложений </w:t>
      </w:r>
      <w:r w:rsidR="000A21D5" w:rsidRPr="000A21D5">
        <w:rPr>
          <w:color w:val="222222"/>
          <w:sz w:val="20"/>
          <w:szCs w:val="20"/>
          <w:shd w:val="clear" w:color="auto" w:fill="FFFFFF"/>
        </w:rPr>
        <w:t xml:space="preserve">эффективной политики </w:t>
      </w:r>
      <w:r w:rsidR="004B0D18">
        <w:rPr>
          <w:color w:val="222222"/>
          <w:sz w:val="20"/>
          <w:szCs w:val="20"/>
          <w:shd w:val="clear" w:color="auto" w:fill="FFFFFF"/>
        </w:rPr>
        <w:t xml:space="preserve">устойчивого </w:t>
      </w:r>
      <w:r w:rsidR="000A21D5" w:rsidRPr="000A21D5">
        <w:rPr>
          <w:color w:val="222222"/>
          <w:sz w:val="20"/>
          <w:szCs w:val="20"/>
          <w:shd w:val="clear" w:color="auto" w:fill="FFFFFF"/>
        </w:rPr>
        <w:t xml:space="preserve">развития страны, особенно в нынешних условиях высокой уязвимости к интенсивно меняющейся окружающей среде. </w:t>
      </w:r>
    </w:p>
    <w:p w:rsidR="000A21D5" w:rsidRPr="000A21D5" w:rsidRDefault="004B0D18" w:rsidP="000A21D5">
      <w:pPr>
        <w:pStyle w:val="a4"/>
        <w:spacing w:before="240"/>
        <w:jc w:val="both"/>
        <w:rPr>
          <w:color w:val="222222"/>
          <w:sz w:val="20"/>
          <w:szCs w:val="20"/>
          <w:shd w:val="clear" w:color="auto" w:fill="FFFFFF"/>
        </w:rPr>
      </w:pPr>
      <w:r>
        <w:rPr>
          <w:color w:val="222222"/>
          <w:sz w:val="20"/>
          <w:szCs w:val="20"/>
          <w:shd w:val="clear" w:color="auto" w:fill="FFFFFF"/>
        </w:rPr>
        <w:t xml:space="preserve">Инновация </w:t>
      </w:r>
      <w:r w:rsidR="00844321">
        <w:rPr>
          <w:color w:val="222222"/>
          <w:sz w:val="20"/>
          <w:szCs w:val="20"/>
          <w:shd w:val="clear" w:color="auto" w:fill="FFFFFF"/>
        </w:rPr>
        <w:t>проекта заключается</w:t>
      </w:r>
      <w:r>
        <w:rPr>
          <w:color w:val="222222"/>
          <w:sz w:val="20"/>
          <w:szCs w:val="20"/>
          <w:shd w:val="clear" w:color="auto" w:fill="FFFFFF"/>
        </w:rPr>
        <w:t xml:space="preserve"> в том, чтобы </w:t>
      </w:r>
      <w:r w:rsidRPr="00844321">
        <w:rPr>
          <w:b/>
          <w:i/>
          <w:color w:val="222222"/>
          <w:sz w:val="20"/>
          <w:szCs w:val="20"/>
          <w:shd w:val="clear" w:color="auto" w:fill="FFFFFF"/>
        </w:rPr>
        <w:t>рассмотреть</w:t>
      </w:r>
      <w:r w:rsidRPr="00844321">
        <w:rPr>
          <w:b/>
          <w:color w:val="222222"/>
          <w:sz w:val="20"/>
          <w:szCs w:val="20"/>
          <w:shd w:val="clear" w:color="auto" w:fill="FFFFFF"/>
        </w:rPr>
        <w:t xml:space="preserve"> </w:t>
      </w:r>
      <w:r w:rsidRPr="00844321">
        <w:rPr>
          <w:b/>
          <w:i/>
          <w:color w:val="222222"/>
          <w:sz w:val="20"/>
          <w:szCs w:val="20"/>
          <w:shd w:val="clear" w:color="auto" w:fill="FFFFFF"/>
        </w:rPr>
        <w:t>миграцию как возможность для адаптации к изменению климата</w:t>
      </w:r>
      <w:r w:rsidR="00844321">
        <w:rPr>
          <w:b/>
          <w:color w:val="222222"/>
          <w:sz w:val="20"/>
          <w:szCs w:val="20"/>
          <w:shd w:val="clear" w:color="auto" w:fill="FFFFFF"/>
        </w:rPr>
        <w:t xml:space="preserve"> </w:t>
      </w:r>
      <w:r>
        <w:rPr>
          <w:color w:val="222222"/>
          <w:sz w:val="20"/>
          <w:szCs w:val="20"/>
          <w:shd w:val="clear" w:color="auto" w:fill="FFFFFF"/>
        </w:rPr>
        <w:t xml:space="preserve">и </w:t>
      </w:r>
      <w:r w:rsidR="000A21D5" w:rsidRPr="0028289B">
        <w:rPr>
          <w:color w:val="222222"/>
          <w:sz w:val="20"/>
          <w:szCs w:val="20"/>
          <w:shd w:val="clear" w:color="auto" w:fill="FFFFFF"/>
        </w:rPr>
        <w:t>сгенерир</w:t>
      </w:r>
      <w:r>
        <w:rPr>
          <w:color w:val="222222"/>
          <w:sz w:val="20"/>
          <w:szCs w:val="20"/>
          <w:shd w:val="clear" w:color="auto" w:fill="FFFFFF"/>
        </w:rPr>
        <w:t>овать</w:t>
      </w:r>
      <w:r w:rsidR="000A21D5" w:rsidRPr="0028289B">
        <w:rPr>
          <w:color w:val="222222"/>
          <w:sz w:val="20"/>
          <w:szCs w:val="20"/>
          <w:shd w:val="clear" w:color="auto" w:fill="FFFFFF"/>
        </w:rPr>
        <w:t xml:space="preserve"> новые знания о том, как экономическое развитие в засушливых </w:t>
      </w:r>
      <w:r>
        <w:rPr>
          <w:color w:val="222222"/>
          <w:sz w:val="20"/>
          <w:szCs w:val="20"/>
          <w:shd w:val="clear" w:color="auto" w:fill="FFFFFF"/>
        </w:rPr>
        <w:t xml:space="preserve">и полузасушливых странах можно </w:t>
      </w:r>
      <w:r w:rsidR="000A21D5" w:rsidRPr="0028289B">
        <w:rPr>
          <w:color w:val="222222"/>
          <w:sz w:val="20"/>
          <w:szCs w:val="20"/>
          <w:shd w:val="clear" w:color="auto" w:fill="FFFFFF"/>
        </w:rPr>
        <w:t xml:space="preserve">сделать более устойчивым к </w:t>
      </w:r>
      <w:r>
        <w:rPr>
          <w:color w:val="222222"/>
          <w:sz w:val="20"/>
          <w:szCs w:val="20"/>
          <w:shd w:val="clear" w:color="auto" w:fill="FFFFFF"/>
        </w:rPr>
        <w:t>климатическим рискам</w:t>
      </w:r>
      <w:r w:rsidR="000A21D5" w:rsidRPr="0028289B">
        <w:rPr>
          <w:color w:val="222222"/>
          <w:sz w:val="20"/>
          <w:szCs w:val="20"/>
          <w:shd w:val="clear" w:color="auto" w:fill="FFFFFF"/>
        </w:rPr>
        <w:t>.</w:t>
      </w:r>
    </w:p>
    <w:p w:rsidR="0095048E" w:rsidRPr="009060E8" w:rsidRDefault="00B159AB" w:rsidP="009060E8">
      <w:pPr>
        <w:pStyle w:val="a4"/>
        <w:jc w:val="both"/>
        <w:rPr>
          <w:color w:val="222222"/>
          <w:sz w:val="20"/>
          <w:szCs w:val="20"/>
          <w:shd w:val="clear" w:color="auto" w:fill="FFFFFF"/>
        </w:rPr>
      </w:pPr>
      <w:r w:rsidRPr="00B159AB">
        <w:rPr>
          <w:color w:val="222222"/>
          <w:sz w:val="20"/>
          <w:szCs w:val="20"/>
          <w:highlight w:val="green"/>
          <w:shd w:val="clear" w:color="auto" w:fill="FFFFFF"/>
        </w:rPr>
        <w:t xml:space="preserve"> </w:t>
      </w:r>
    </w:p>
    <w:p w:rsidR="00713C03" w:rsidRDefault="0028289B" w:rsidP="009060E8">
      <w:pPr>
        <w:pStyle w:val="a4"/>
        <w:jc w:val="both"/>
        <w:rPr>
          <w:color w:val="222222"/>
          <w:sz w:val="20"/>
          <w:szCs w:val="20"/>
          <w:shd w:val="clear" w:color="auto" w:fill="FFFFFF"/>
        </w:rPr>
      </w:pPr>
      <w:r w:rsidRPr="00AA22F7">
        <w:rPr>
          <w:b/>
          <w:color w:val="222222"/>
          <w:sz w:val="20"/>
          <w:szCs w:val="20"/>
          <w:shd w:val="clear" w:color="auto" w:fill="FFFFFF"/>
        </w:rPr>
        <w:t>Цель национального семинара</w:t>
      </w:r>
      <w:r w:rsidRPr="000D666E">
        <w:rPr>
          <w:color w:val="222222"/>
          <w:sz w:val="20"/>
          <w:szCs w:val="20"/>
          <w:shd w:val="clear" w:color="auto" w:fill="FFFFFF"/>
        </w:rPr>
        <w:t xml:space="preserve"> – представить концепцию и задачи исследовательского проекта по миграции, денежным переводам и адаптации к изменению климата в засушливых и полузасушливых странах Сенегала и Таджикистана широкому кругу заинтересованных сторон, включая государственный и негосударственный сектор, международные и национал</w:t>
      </w:r>
      <w:r w:rsidR="00AA22F7">
        <w:rPr>
          <w:color w:val="222222"/>
          <w:sz w:val="20"/>
          <w:szCs w:val="20"/>
          <w:shd w:val="clear" w:color="auto" w:fill="FFFFFF"/>
        </w:rPr>
        <w:t>ьные агентства в Таджикистане,</w:t>
      </w:r>
      <w:r w:rsidRPr="000D666E">
        <w:rPr>
          <w:color w:val="222222"/>
          <w:sz w:val="20"/>
          <w:szCs w:val="20"/>
          <w:shd w:val="clear" w:color="auto" w:fill="FFFFFF"/>
        </w:rPr>
        <w:t xml:space="preserve"> обеспечить взаимосвязь между наукой и политикой</w:t>
      </w:r>
      <w:r w:rsidR="00713C03" w:rsidRPr="000D666E">
        <w:rPr>
          <w:color w:val="222222"/>
          <w:sz w:val="20"/>
          <w:szCs w:val="20"/>
          <w:shd w:val="clear" w:color="auto" w:fill="FFFFFF"/>
        </w:rPr>
        <w:t>.</w:t>
      </w:r>
    </w:p>
    <w:p w:rsidR="0028289B" w:rsidRPr="00844321" w:rsidRDefault="0028289B" w:rsidP="009060E8">
      <w:pPr>
        <w:pStyle w:val="a4"/>
        <w:jc w:val="both"/>
        <w:rPr>
          <w:b/>
          <w:sz w:val="20"/>
          <w:szCs w:val="20"/>
          <w:shd w:val="clear" w:color="auto" w:fill="FFFFFF"/>
        </w:rPr>
      </w:pPr>
    </w:p>
    <w:p w:rsidR="002E1A1E" w:rsidRDefault="0002767F" w:rsidP="009060E8">
      <w:pPr>
        <w:pStyle w:val="a4"/>
        <w:jc w:val="both"/>
        <w:rPr>
          <w:sz w:val="20"/>
          <w:szCs w:val="20"/>
          <w:shd w:val="clear" w:color="auto" w:fill="FFFFFF"/>
        </w:rPr>
      </w:pPr>
      <w:r w:rsidRPr="009060E8">
        <w:rPr>
          <w:b/>
          <w:sz w:val="20"/>
          <w:szCs w:val="20"/>
          <w:shd w:val="clear" w:color="auto" w:fill="FFFFFF"/>
        </w:rPr>
        <w:t>Место проведения:</w:t>
      </w:r>
      <w:r w:rsidR="002E1A1E" w:rsidRPr="009060E8">
        <w:rPr>
          <w:sz w:val="20"/>
          <w:szCs w:val="20"/>
          <w:shd w:val="clear" w:color="auto" w:fill="FFFFFF"/>
        </w:rPr>
        <w:t xml:space="preserve"> </w:t>
      </w:r>
      <w:r w:rsidR="00B159AB">
        <w:rPr>
          <w:sz w:val="20"/>
          <w:szCs w:val="20"/>
          <w:shd w:val="clear" w:color="auto" w:fill="FFFFFF"/>
        </w:rPr>
        <w:t>Конференц-зал государственной библиотеки</w:t>
      </w:r>
      <w:r w:rsidR="0028289B">
        <w:rPr>
          <w:sz w:val="20"/>
          <w:szCs w:val="20"/>
          <w:shd w:val="clear" w:color="auto" w:fill="FFFFFF"/>
        </w:rPr>
        <w:t xml:space="preserve">, </w:t>
      </w:r>
      <w:r w:rsidR="00B159AB">
        <w:rPr>
          <w:sz w:val="20"/>
          <w:szCs w:val="20"/>
          <w:shd w:val="clear" w:color="auto" w:fill="FFFFFF"/>
        </w:rPr>
        <w:t xml:space="preserve">г. </w:t>
      </w:r>
      <w:r w:rsidR="0014433F">
        <w:rPr>
          <w:sz w:val="20"/>
          <w:szCs w:val="20"/>
          <w:shd w:val="clear" w:color="auto" w:fill="FFFFFF"/>
        </w:rPr>
        <w:t>Душанбе</w:t>
      </w:r>
      <w:r w:rsidR="0028289B">
        <w:rPr>
          <w:sz w:val="20"/>
          <w:szCs w:val="20"/>
          <w:shd w:val="clear" w:color="auto" w:fill="FFFFFF"/>
        </w:rPr>
        <w:t>, Таджикистан</w:t>
      </w:r>
    </w:p>
    <w:p w:rsidR="00AA22F7" w:rsidRDefault="00AA22F7" w:rsidP="009060E8">
      <w:pPr>
        <w:pStyle w:val="a4"/>
        <w:jc w:val="both"/>
        <w:rPr>
          <w:sz w:val="20"/>
          <w:szCs w:val="20"/>
          <w:shd w:val="clear" w:color="auto" w:fill="FFFFFF"/>
        </w:rPr>
      </w:pPr>
    </w:p>
    <w:p w:rsidR="00AA22F7" w:rsidRPr="009060E8" w:rsidRDefault="00AF22AB" w:rsidP="009060E8">
      <w:pPr>
        <w:pStyle w:val="a4"/>
        <w:jc w:val="both"/>
        <w:rPr>
          <w:rFonts w:cstheme="minorHAnsi"/>
          <w:sz w:val="20"/>
          <w:szCs w:val="20"/>
        </w:rPr>
      </w:pPr>
      <w:r w:rsidRPr="00AA22F7">
        <w:rPr>
          <w:rFonts w:cstheme="minorHAnsi"/>
          <w:sz w:val="20"/>
          <w:szCs w:val="20"/>
          <w:lang w:val="en-GB"/>
        </w:rPr>
        <w:drawing>
          <wp:anchor distT="0" distB="0" distL="114300" distR="114300" simplePos="0" relativeHeight="251657216" behindDoc="1" locked="0" layoutInCell="1" allowOverlap="1" wp14:anchorId="4688664C" wp14:editId="79C9454D">
            <wp:simplePos x="0" y="0"/>
            <wp:positionH relativeFrom="column">
              <wp:posOffset>266065</wp:posOffset>
            </wp:positionH>
            <wp:positionV relativeFrom="paragraph">
              <wp:posOffset>13335</wp:posOffset>
            </wp:positionV>
            <wp:extent cx="5937885" cy="2676525"/>
            <wp:effectExtent l="0" t="0" r="0" b="0"/>
            <wp:wrapTight wrapText="bothSides">
              <wp:wrapPolygon edited="0">
                <wp:start x="0" y="0"/>
                <wp:lineTo x="0" y="21523"/>
                <wp:lineTo x="21551" y="21523"/>
                <wp:lineTo x="21551" y="0"/>
                <wp:lineTo x="0"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rotWithShape="1">
                    <a:blip r:embed="rId4">
                      <a:extLst>
                        <a:ext uri="{28A0092B-C50C-407E-A947-70E740481C1C}">
                          <a14:useLocalDpi xmlns:a14="http://schemas.microsoft.com/office/drawing/2010/main" val="0"/>
                        </a:ext>
                      </a:extLst>
                    </a:blip>
                    <a:srcRect l="5455" t="13583" r="3394" b="13332"/>
                    <a:stretch/>
                  </pic:blipFill>
                  <pic:spPr>
                    <a:xfrm>
                      <a:off x="0" y="0"/>
                      <a:ext cx="5937885" cy="2676525"/>
                    </a:xfrm>
                    <a:prstGeom prst="rect">
                      <a:avLst/>
                    </a:prstGeom>
                  </pic:spPr>
                </pic:pic>
              </a:graphicData>
            </a:graphic>
            <wp14:sizeRelH relativeFrom="margin">
              <wp14:pctWidth>0</wp14:pctWidth>
            </wp14:sizeRelH>
            <wp14:sizeRelV relativeFrom="margin">
              <wp14:pctHeight>0</wp14:pctHeight>
            </wp14:sizeRelV>
          </wp:anchor>
        </w:drawing>
      </w:r>
    </w:p>
    <w:p w:rsidR="0002767F" w:rsidRPr="009060E8" w:rsidRDefault="0002767F" w:rsidP="009060E8">
      <w:pPr>
        <w:pStyle w:val="a4"/>
        <w:jc w:val="both"/>
        <w:rPr>
          <w:color w:val="222222"/>
          <w:sz w:val="20"/>
          <w:szCs w:val="20"/>
          <w:shd w:val="clear" w:color="auto" w:fill="FFFFFF"/>
        </w:rPr>
      </w:pPr>
    </w:p>
    <w:p w:rsidR="00371925" w:rsidRPr="005D26E5" w:rsidRDefault="00371925" w:rsidP="009060E8">
      <w:pPr>
        <w:pStyle w:val="a4"/>
        <w:jc w:val="both"/>
        <w:rPr>
          <w:color w:val="222222"/>
          <w:sz w:val="20"/>
          <w:szCs w:val="20"/>
          <w:shd w:val="clear" w:color="auto" w:fill="FFFFFF"/>
        </w:rPr>
      </w:pPr>
      <w:bookmarkStart w:id="0" w:name="_GoBack"/>
      <w:bookmarkEnd w:id="0"/>
    </w:p>
    <w:sectPr w:rsidR="00371925" w:rsidRPr="005D26E5" w:rsidSect="009060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71925"/>
    <w:rsid w:val="0002767F"/>
    <w:rsid w:val="000A21D5"/>
    <w:rsid w:val="000D666E"/>
    <w:rsid w:val="0014433F"/>
    <w:rsid w:val="00146FFE"/>
    <w:rsid w:val="001A76B7"/>
    <w:rsid w:val="001F401F"/>
    <w:rsid w:val="0028289B"/>
    <w:rsid w:val="002E1A1E"/>
    <w:rsid w:val="00366103"/>
    <w:rsid w:val="00371925"/>
    <w:rsid w:val="0037732B"/>
    <w:rsid w:val="004B0D18"/>
    <w:rsid w:val="004E2EAA"/>
    <w:rsid w:val="00523E29"/>
    <w:rsid w:val="00584246"/>
    <w:rsid w:val="005D26E5"/>
    <w:rsid w:val="0060377E"/>
    <w:rsid w:val="006231D9"/>
    <w:rsid w:val="0069472F"/>
    <w:rsid w:val="00713C03"/>
    <w:rsid w:val="00747EF8"/>
    <w:rsid w:val="008156C9"/>
    <w:rsid w:val="00840649"/>
    <w:rsid w:val="00844321"/>
    <w:rsid w:val="009060E8"/>
    <w:rsid w:val="0095048E"/>
    <w:rsid w:val="00962D51"/>
    <w:rsid w:val="0097243A"/>
    <w:rsid w:val="00A94F5F"/>
    <w:rsid w:val="00AA22F7"/>
    <w:rsid w:val="00AF22AB"/>
    <w:rsid w:val="00B159AB"/>
    <w:rsid w:val="00BF51E3"/>
    <w:rsid w:val="00D06EC7"/>
    <w:rsid w:val="00D81993"/>
    <w:rsid w:val="00DA45B7"/>
    <w:rsid w:val="00DE7F75"/>
    <w:rsid w:val="00F63033"/>
    <w:rsid w:val="00FB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5B667-6094-4FA5-BAC0-69D433D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48E"/>
    <w:pPr>
      <w:spacing w:after="160" w:line="259" w:lineRule="auto"/>
    </w:pPr>
    <w:rPr>
      <w:rFonts w:ascii="Calibri" w:eastAsia="Calibri" w:hAnsi="Calibri" w:cs="Times New Roman"/>
      <w:lang w:val="en-GB"/>
    </w:rPr>
  </w:style>
  <w:style w:type="paragraph" w:styleId="3">
    <w:name w:val="heading 3"/>
    <w:basedOn w:val="a"/>
    <w:link w:val="30"/>
    <w:uiPriority w:val="9"/>
    <w:qFormat/>
    <w:rsid w:val="002E1A1E"/>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9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371925"/>
  </w:style>
  <w:style w:type="paragraph" w:styleId="a4">
    <w:name w:val="No Spacing"/>
    <w:uiPriority w:val="1"/>
    <w:qFormat/>
    <w:rsid w:val="00FB07B0"/>
    <w:pPr>
      <w:spacing w:after="0" w:line="240" w:lineRule="auto"/>
    </w:pPr>
  </w:style>
  <w:style w:type="character" w:styleId="a5">
    <w:name w:val="footnote reference"/>
    <w:basedOn w:val="a0"/>
    <w:uiPriority w:val="99"/>
    <w:semiHidden/>
    <w:unhideWhenUsed/>
    <w:rsid w:val="002E1A1E"/>
    <w:rPr>
      <w:vertAlign w:val="superscript"/>
    </w:rPr>
  </w:style>
  <w:style w:type="character" w:customStyle="1" w:styleId="30">
    <w:name w:val="Заголовок 3 Знак"/>
    <w:basedOn w:val="a0"/>
    <w:link w:val="3"/>
    <w:uiPriority w:val="9"/>
    <w:rsid w:val="002E1A1E"/>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2E1A1E"/>
    <w:rPr>
      <w:color w:val="0000FF"/>
      <w:u w:val="single"/>
    </w:rPr>
  </w:style>
  <w:style w:type="paragraph" w:styleId="a7">
    <w:name w:val="Balloon Text"/>
    <w:basedOn w:val="a"/>
    <w:link w:val="a8"/>
    <w:uiPriority w:val="99"/>
    <w:semiHidden/>
    <w:unhideWhenUsed/>
    <w:rsid w:val="009060E8"/>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906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701707">
      <w:bodyDiv w:val="1"/>
      <w:marLeft w:val="0"/>
      <w:marRight w:val="0"/>
      <w:marTop w:val="0"/>
      <w:marBottom w:val="0"/>
      <w:divBdr>
        <w:top w:val="none" w:sz="0" w:space="0" w:color="auto"/>
        <w:left w:val="none" w:sz="0" w:space="0" w:color="auto"/>
        <w:bottom w:val="none" w:sz="0" w:space="0" w:color="auto"/>
        <w:right w:val="none" w:sz="0" w:space="0" w:color="auto"/>
      </w:divBdr>
    </w:div>
    <w:div w:id="10472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5</cp:revision>
  <cp:lastPrinted>2016-03-16T05:33:00Z</cp:lastPrinted>
  <dcterms:created xsi:type="dcterms:W3CDTF">2016-03-16T05:49:00Z</dcterms:created>
  <dcterms:modified xsi:type="dcterms:W3CDTF">2016-03-25T10:56:00Z</dcterms:modified>
</cp:coreProperties>
</file>